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E57A2F">
        <w:rPr>
          <w:b/>
          <w:i/>
          <w:sz w:val="24"/>
          <w:szCs w:val="24"/>
        </w:rPr>
        <w:t xml:space="preserve"> 3</w:t>
      </w:r>
      <w:r w:rsidR="00964CBB">
        <w:rPr>
          <w:b/>
          <w:i/>
          <w:sz w:val="24"/>
          <w:szCs w:val="24"/>
        </w:rPr>
        <w:t>/</w:t>
      </w:r>
      <w:r w:rsidR="005D119E">
        <w:rPr>
          <w:b/>
          <w:i/>
          <w:sz w:val="24"/>
          <w:szCs w:val="24"/>
        </w:rPr>
        <w:t>20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3"/>
        <w:gridCol w:w="2440"/>
        <w:gridCol w:w="2737"/>
        <w:gridCol w:w="2940"/>
        <w:gridCol w:w="2744"/>
        <w:gridCol w:w="2550"/>
      </w:tblGrid>
      <w:tr w:rsidR="00AB4E7B" w:rsidTr="005D119E">
        <w:trPr>
          <w:trHeight w:val="1170"/>
        </w:trPr>
        <w:tc>
          <w:tcPr>
            <w:tcW w:w="1363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0E9A51" wp14:editId="594314BA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43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3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94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44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55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5D119E" w:rsidTr="00BC0BE7">
        <w:trPr>
          <w:trHeight w:val="2056"/>
        </w:trPr>
        <w:tc>
          <w:tcPr>
            <w:tcW w:w="1362" w:type="dxa"/>
          </w:tcPr>
          <w:p w:rsidR="005D119E" w:rsidRDefault="005D119E">
            <w:r>
              <w:t>Objective/</w:t>
            </w:r>
          </w:p>
          <w:p w:rsidR="005D119E" w:rsidRDefault="005D119E">
            <w:r>
              <w:t>Focus/</w:t>
            </w:r>
          </w:p>
          <w:p w:rsidR="005D119E" w:rsidRDefault="005D119E">
            <w:r>
              <w:t xml:space="preserve">Essential </w:t>
            </w:r>
          </w:p>
          <w:p w:rsidR="005D119E" w:rsidRDefault="005D119E">
            <w:r>
              <w:t>Question</w:t>
            </w:r>
          </w:p>
        </w:tc>
        <w:tc>
          <w:tcPr>
            <w:tcW w:w="2441" w:type="dxa"/>
          </w:tcPr>
          <w:p w:rsidR="005D119E" w:rsidRDefault="005D119E" w:rsidP="00257187">
            <w:r>
              <w:t>PS.8a;9a</w:t>
            </w:r>
          </w:p>
          <w:p w:rsidR="005D119E" w:rsidRDefault="005D119E" w:rsidP="00257187"/>
          <w:p w:rsidR="005D119E" w:rsidRDefault="005D119E" w:rsidP="00257187">
            <w:r>
              <w:t>Recognize wavelength of wave</w:t>
            </w:r>
          </w:p>
          <w:p w:rsidR="005D119E" w:rsidRDefault="005D119E" w:rsidP="00257187"/>
          <w:p w:rsidR="005D119E" w:rsidRDefault="005D119E" w:rsidP="00257187">
            <w:r>
              <w:t>Define frequency</w:t>
            </w:r>
          </w:p>
          <w:p w:rsidR="005D119E" w:rsidRDefault="005D119E" w:rsidP="00257187"/>
          <w:p w:rsidR="005D119E" w:rsidRPr="00D34EEA" w:rsidRDefault="005D119E" w:rsidP="00257187">
            <w:r>
              <w:t>Recognize the relationship between wavelength and frequency</w:t>
            </w:r>
          </w:p>
        </w:tc>
        <w:tc>
          <w:tcPr>
            <w:tcW w:w="2739" w:type="dxa"/>
          </w:tcPr>
          <w:p w:rsidR="005D119E" w:rsidRDefault="005D119E" w:rsidP="00257187">
            <w:r>
              <w:t>PS.8a,c; 9a;10c,d</w:t>
            </w:r>
          </w:p>
          <w:p w:rsidR="005D119E" w:rsidRDefault="005D119E" w:rsidP="00257187"/>
          <w:p w:rsidR="005D119E" w:rsidRPr="00D34EEA" w:rsidRDefault="005D119E" w:rsidP="00257187">
            <w:r>
              <w:t>Review for test</w:t>
            </w:r>
          </w:p>
        </w:tc>
        <w:tc>
          <w:tcPr>
            <w:tcW w:w="2941" w:type="dxa"/>
          </w:tcPr>
          <w:p w:rsidR="005D119E" w:rsidRDefault="005D119E" w:rsidP="00257187">
            <w:r>
              <w:t>PS.8a,c; 9a;10c,d</w:t>
            </w:r>
          </w:p>
          <w:p w:rsidR="005D119E" w:rsidRDefault="005D119E" w:rsidP="00257187"/>
          <w:p w:rsidR="005D119E" w:rsidRPr="005F75E6" w:rsidRDefault="005D119E" w:rsidP="00257187">
            <w:r>
              <w:t>Test</w:t>
            </w:r>
          </w:p>
        </w:tc>
        <w:tc>
          <w:tcPr>
            <w:tcW w:w="2746" w:type="dxa"/>
          </w:tcPr>
          <w:p w:rsidR="00B94E6A" w:rsidRDefault="00B94E6A" w:rsidP="00B94E6A">
            <w:r>
              <w:t>PS.9b</w:t>
            </w:r>
          </w:p>
          <w:p w:rsidR="00B94E6A" w:rsidRDefault="00B94E6A" w:rsidP="00B94E6A"/>
          <w:p w:rsidR="005D119E" w:rsidRPr="00D34EEA" w:rsidRDefault="00B94E6A" w:rsidP="00B94E6A">
            <w:r>
              <w:t>Understand the wave phenomena of reflection, diffraction, and interference; identify examples</w:t>
            </w:r>
          </w:p>
        </w:tc>
        <w:tc>
          <w:tcPr>
            <w:tcW w:w="2545" w:type="dxa"/>
          </w:tcPr>
          <w:p w:rsidR="005D119E" w:rsidRPr="005F75E6" w:rsidRDefault="005D119E" w:rsidP="00113AC5">
            <w:r>
              <w:t>No School</w:t>
            </w:r>
          </w:p>
        </w:tc>
      </w:tr>
      <w:tr w:rsidR="005D119E" w:rsidTr="005D119E">
        <w:trPr>
          <w:trHeight w:val="1700"/>
        </w:trPr>
        <w:tc>
          <w:tcPr>
            <w:tcW w:w="1363" w:type="dxa"/>
          </w:tcPr>
          <w:p w:rsidR="005D119E" w:rsidRDefault="005D119E">
            <w:r>
              <w:t>Lesson/Act.</w:t>
            </w:r>
          </w:p>
          <w:p w:rsidR="005D119E" w:rsidRDefault="005D119E">
            <w:r>
              <w:t>Type of Presentation</w:t>
            </w:r>
          </w:p>
        </w:tc>
        <w:tc>
          <w:tcPr>
            <w:tcW w:w="2439" w:type="dxa"/>
          </w:tcPr>
          <w:p w:rsidR="005D119E" w:rsidRDefault="00EB175A" w:rsidP="00257187">
            <w:r>
              <w:t>a</w:t>
            </w:r>
            <w:r w:rsidR="005D119E">
              <w:t xml:space="preserve">) </w:t>
            </w:r>
            <w:proofErr w:type="spellStart"/>
            <w:r w:rsidR="005D119E">
              <w:t>bellwork</w:t>
            </w:r>
            <w:proofErr w:type="spellEnd"/>
            <w:r w:rsidR="005D119E">
              <w:t xml:space="preserve">:  </w:t>
            </w:r>
            <w:r w:rsidR="00E54CC3">
              <w:t>identify amplitude of wave from a diagram</w:t>
            </w:r>
            <w:r>
              <w:t>; identify lever with greatest MA</w:t>
            </w:r>
          </w:p>
          <w:p w:rsidR="00E54CC3" w:rsidRDefault="00E54CC3" w:rsidP="00257187">
            <w:r>
              <w:t>b) Go over exit passes from previous class</w:t>
            </w:r>
          </w:p>
          <w:p w:rsidR="00E54CC3" w:rsidRDefault="00E54CC3" w:rsidP="00257187">
            <w:r>
              <w:t>c</w:t>
            </w:r>
            <w:r w:rsidR="005D119E">
              <w:t>)</w:t>
            </w:r>
            <w:r>
              <w:t xml:space="preserve"> direct instruction:  frequency and wavelength of wave, diagram the latter</w:t>
            </w:r>
          </w:p>
          <w:p w:rsidR="005D119E" w:rsidRDefault="00E54CC3" w:rsidP="00257187">
            <w:r>
              <w:t>d</w:t>
            </w:r>
            <w:r w:rsidR="005D119E">
              <w:t>) explain frequency of wave</w:t>
            </w:r>
          </w:p>
          <w:p w:rsidR="005D119E" w:rsidRDefault="00E54CC3" w:rsidP="00257187">
            <w:r>
              <w:t>e</w:t>
            </w:r>
            <w:r w:rsidR="005D119E">
              <w:t>) model the two concepts on the wave apparatus; have students recognize that when wavelength decreases, frequency increases</w:t>
            </w:r>
          </w:p>
          <w:p w:rsidR="00E54CC3" w:rsidRDefault="00E54CC3" w:rsidP="00257187">
            <w:r>
              <w:t xml:space="preserve">f) worksheet: use wave vocabulary terms; diagram, differentiate </w:t>
            </w:r>
            <w:r>
              <w:lastRenderedPageBreak/>
              <w:t>concepts</w:t>
            </w:r>
          </w:p>
          <w:p w:rsidR="00E54CC3" w:rsidRPr="00D34EEA" w:rsidRDefault="00E54CC3" w:rsidP="00257187">
            <w:r>
              <w:t>Differentiation:  2</w:t>
            </w:r>
            <w:r w:rsidRPr="00E54CC3">
              <w:rPr>
                <w:vertAlign w:val="superscript"/>
              </w:rPr>
              <w:t>nd</w:t>
            </w:r>
            <w:r>
              <w:t xml:space="preserve"> period will only do </w:t>
            </w:r>
            <w:proofErr w:type="spellStart"/>
            <w:r>
              <w:t>a,f</w:t>
            </w:r>
            <w:proofErr w:type="spellEnd"/>
            <w:r>
              <w:t xml:space="preserve"> above, then will </w:t>
            </w:r>
            <w:r w:rsidR="00D75602">
              <w:t xml:space="preserve">do a web search to </w:t>
            </w:r>
            <w:r>
              <w:t>investigate how a microwave oven works</w:t>
            </w:r>
            <w:r w:rsidR="00D75602">
              <w:t xml:space="preserve">, </w:t>
            </w:r>
            <w:proofErr w:type="spellStart"/>
            <w:r w:rsidR="00D75602">
              <w:t>esp</w:t>
            </w:r>
            <w:proofErr w:type="spellEnd"/>
            <w:r w:rsidR="00D75602">
              <w:t xml:space="preserve"> why spoons spark in it</w:t>
            </w:r>
          </w:p>
        </w:tc>
        <w:tc>
          <w:tcPr>
            <w:tcW w:w="2736" w:type="dxa"/>
          </w:tcPr>
          <w:p w:rsidR="005D119E" w:rsidRDefault="00EB175A" w:rsidP="00257187">
            <w:r>
              <w:lastRenderedPageBreak/>
              <w:t>Practice questions</w:t>
            </w:r>
          </w:p>
          <w:p w:rsidR="00EB175A" w:rsidRDefault="00EB175A" w:rsidP="00257187"/>
          <w:p w:rsidR="00EB175A" w:rsidRPr="006B726F" w:rsidRDefault="00EB175A" w:rsidP="00257187">
            <w:r>
              <w:t>Identify features on wave apparatus (and slinky?), plus a combination of levers and pulleys</w:t>
            </w:r>
          </w:p>
        </w:tc>
        <w:tc>
          <w:tcPr>
            <w:tcW w:w="2940" w:type="dxa"/>
          </w:tcPr>
          <w:p w:rsidR="00EB175A" w:rsidRDefault="00EB175A" w:rsidP="00257187">
            <w:r>
              <w:t>Test</w:t>
            </w:r>
          </w:p>
          <w:p w:rsidR="00EB175A" w:rsidRDefault="00EB175A" w:rsidP="00257187"/>
          <w:p w:rsidR="005D119E" w:rsidRDefault="005D119E" w:rsidP="00257187">
            <w:r>
              <w:t>Post-Test work</w:t>
            </w:r>
          </w:p>
          <w:p w:rsidR="00601942" w:rsidRDefault="00601942" w:rsidP="00257187"/>
          <w:p w:rsidR="00601942" w:rsidRPr="00D34EEA" w:rsidRDefault="00601942" w:rsidP="00257187"/>
        </w:tc>
        <w:tc>
          <w:tcPr>
            <w:tcW w:w="2744" w:type="dxa"/>
          </w:tcPr>
          <w:p w:rsidR="00B94E6A" w:rsidRDefault="00B94E6A" w:rsidP="00B94E6A">
            <w:r>
              <w:t>1) Define reflection;  give examples of light reflecting from mirror</w:t>
            </w:r>
          </w:p>
          <w:p w:rsidR="00B94E6A" w:rsidRDefault="00B94E6A" w:rsidP="00B94E6A">
            <w:r>
              <w:t>2) define diffraction; show simulation and use water tank to demonstrate</w:t>
            </w:r>
          </w:p>
          <w:p w:rsidR="00B94E6A" w:rsidRDefault="00B94E6A" w:rsidP="00B94E6A">
            <w:r>
              <w:t xml:space="preserve">3) define interference; use rope illustration to demonstrate; sound examples of lunchroom volume and car radio being drowned out by car’s engine </w:t>
            </w:r>
          </w:p>
          <w:p w:rsidR="005D119E" w:rsidRPr="00D34EEA" w:rsidRDefault="00B94E6A" w:rsidP="00B94E6A">
            <w:r>
              <w:t xml:space="preserve">4) use wave apparatus to demonstrate reflection </w:t>
            </w:r>
          </w:p>
        </w:tc>
        <w:tc>
          <w:tcPr>
            <w:tcW w:w="2552" w:type="dxa"/>
          </w:tcPr>
          <w:p w:rsidR="005D119E" w:rsidRPr="00D34EEA" w:rsidRDefault="005D119E" w:rsidP="002F285C"/>
        </w:tc>
      </w:tr>
      <w:tr w:rsidR="005D119E" w:rsidTr="005D119E">
        <w:trPr>
          <w:trHeight w:val="823"/>
        </w:trPr>
        <w:tc>
          <w:tcPr>
            <w:tcW w:w="1363" w:type="dxa"/>
          </w:tcPr>
          <w:p w:rsidR="005D119E" w:rsidRDefault="005D119E">
            <w:r>
              <w:lastRenderedPageBreak/>
              <w:t>Evaluation</w:t>
            </w:r>
          </w:p>
        </w:tc>
        <w:tc>
          <w:tcPr>
            <w:tcW w:w="2439" w:type="dxa"/>
          </w:tcPr>
          <w:p w:rsidR="005D119E" w:rsidRPr="00D34EEA" w:rsidRDefault="00E54CC3" w:rsidP="00257187">
            <w:r>
              <w:t>Worksheet: diagram, differentiate terms and related concepts</w:t>
            </w:r>
          </w:p>
        </w:tc>
        <w:tc>
          <w:tcPr>
            <w:tcW w:w="2736" w:type="dxa"/>
          </w:tcPr>
          <w:p w:rsidR="005D119E" w:rsidRPr="00D34EEA" w:rsidRDefault="005D119E" w:rsidP="00257187"/>
        </w:tc>
        <w:tc>
          <w:tcPr>
            <w:tcW w:w="2940" w:type="dxa"/>
          </w:tcPr>
          <w:p w:rsidR="005D119E" w:rsidRPr="00D34EEA" w:rsidRDefault="005D119E" w:rsidP="00257187"/>
        </w:tc>
        <w:tc>
          <w:tcPr>
            <w:tcW w:w="2744" w:type="dxa"/>
          </w:tcPr>
          <w:p w:rsidR="005D119E" w:rsidRDefault="00B94E6A" w:rsidP="00257187">
            <w:r>
              <w:t>Exit pass differentiating terms</w:t>
            </w:r>
          </w:p>
          <w:p w:rsidR="005D119E" w:rsidRPr="00D34EEA" w:rsidRDefault="005D119E" w:rsidP="00257187"/>
        </w:tc>
        <w:tc>
          <w:tcPr>
            <w:tcW w:w="2552" w:type="dxa"/>
          </w:tcPr>
          <w:p w:rsidR="005D119E" w:rsidRPr="00D34EEA" w:rsidRDefault="005D119E" w:rsidP="002F285C"/>
        </w:tc>
      </w:tr>
      <w:tr w:rsidR="005D119E" w:rsidTr="005D119E">
        <w:trPr>
          <w:trHeight w:val="803"/>
        </w:trPr>
        <w:tc>
          <w:tcPr>
            <w:tcW w:w="1363" w:type="dxa"/>
          </w:tcPr>
          <w:p w:rsidR="005D119E" w:rsidRDefault="005D119E">
            <w:r>
              <w:t>Extension/</w:t>
            </w:r>
          </w:p>
          <w:p w:rsidR="005D119E" w:rsidRDefault="005D119E">
            <w:r>
              <w:t>Homework</w:t>
            </w:r>
          </w:p>
        </w:tc>
        <w:tc>
          <w:tcPr>
            <w:tcW w:w="2439" w:type="dxa"/>
          </w:tcPr>
          <w:p w:rsidR="005D119E" w:rsidRPr="00D34EEA" w:rsidRDefault="005D119E" w:rsidP="00257187"/>
        </w:tc>
        <w:tc>
          <w:tcPr>
            <w:tcW w:w="2736" w:type="dxa"/>
          </w:tcPr>
          <w:p w:rsidR="005D119E" w:rsidRPr="00D34EEA" w:rsidRDefault="005D119E" w:rsidP="00257187"/>
        </w:tc>
        <w:tc>
          <w:tcPr>
            <w:tcW w:w="2940" w:type="dxa"/>
          </w:tcPr>
          <w:p w:rsidR="005D119E" w:rsidRPr="00D34EEA" w:rsidRDefault="005D119E" w:rsidP="00257187"/>
        </w:tc>
        <w:tc>
          <w:tcPr>
            <w:tcW w:w="2744" w:type="dxa"/>
          </w:tcPr>
          <w:p w:rsidR="005D119E" w:rsidRPr="00D34EEA" w:rsidRDefault="005D119E" w:rsidP="00257187"/>
        </w:tc>
        <w:tc>
          <w:tcPr>
            <w:tcW w:w="2552" w:type="dxa"/>
          </w:tcPr>
          <w:p w:rsidR="005D119E" w:rsidRPr="00D34EEA" w:rsidRDefault="005D119E" w:rsidP="002F285C"/>
        </w:tc>
      </w:tr>
      <w:tr w:rsidR="005D119E" w:rsidTr="005D119E">
        <w:trPr>
          <w:trHeight w:val="803"/>
        </w:trPr>
        <w:tc>
          <w:tcPr>
            <w:tcW w:w="1363" w:type="dxa"/>
          </w:tcPr>
          <w:p w:rsidR="005D119E" w:rsidRDefault="005D119E"/>
        </w:tc>
        <w:tc>
          <w:tcPr>
            <w:tcW w:w="2439" w:type="dxa"/>
          </w:tcPr>
          <w:p w:rsidR="005D119E" w:rsidRPr="00D34EEA" w:rsidRDefault="005D119E" w:rsidP="00257187"/>
        </w:tc>
        <w:tc>
          <w:tcPr>
            <w:tcW w:w="2736" w:type="dxa"/>
          </w:tcPr>
          <w:p w:rsidR="005D119E" w:rsidRDefault="005D119E" w:rsidP="00257187"/>
        </w:tc>
        <w:tc>
          <w:tcPr>
            <w:tcW w:w="2940" w:type="dxa"/>
          </w:tcPr>
          <w:p w:rsidR="005D119E" w:rsidRDefault="005D119E" w:rsidP="00257187"/>
        </w:tc>
        <w:tc>
          <w:tcPr>
            <w:tcW w:w="2744" w:type="dxa"/>
          </w:tcPr>
          <w:p w:rsidR="005D119E" w:rsidRPr="00D34EEA" w:rsidRDefault="005D119E" w:rsidP="00257187"/>
        </w:tc>
        <w:tc>
          <w:tcPr>
            <w:tcW w:w="2552" w:type="dxa"/>
          </w:tcPr>
          <w:p w:rsidR="005D119E" w:rsidRDefault="005D119E" w:rsidP="009C50DC"/>
        </w:tc>
      </w:tr>
    </w:tbl>
    <w:p w:rsidR="00AB4E7B" w:rsidRDefault="00A7707B">
      <w:r>
        <w:t>MATERIALS:</w:t>
      </w:r>
    </w:p>
    <w:p w:rsidR="00D75602" w:rsidRDefault="00981856" w:rsidP="00DA1CEE">
      <w:pPr>
        <w:rPr>
          <w:rStyle w:val="Hyperlink"/>
          <w:u w:val="none"/>
        </w:rPr>
      </w:pPr>
      <w:r>
        <w:t xml:space="preserve">Monday: </w:t>
      </w:r>
      <w:r w:rsidR="009014F0">
        <w:t xml:space="preserve">review guide; </w:t>
      </w:r>
      <w:r w:rsidR="00EB175A">
        <w:t xml:space="preserve">worksheet; </w:t>
      </w:r>
      <w:r w:rsidR="005D119E">
        <w:t xml:space="preserve">Road Runner/Wile E. Coyote cartoon; </w:t>
      </w:r>
      <w:proofErr w:type="spellStart"/>
      <w:r w:rsidR="005D119E">
        <w:t>Phet</w:t>
      </w:r>
      <w:proofErr w:type="spellEnd"/>
      <w:r w:rsidR="005D119E">
        <w:t xml:space="preserve"> lever simulation:  </w:t>
      </w:r>
      <w:hyperlink r:id="rId7" w:history="1">
        <w:r w:rsidR="005D119E" w:rsidRPr="003121D2">
          <w:rPr>
            <w:rStyle w:val="Hyperlink"/>
          </w:rPr>
          <w:t>https://phet.colorado.edu/sims/html/balancing-act/latest/balancing-act_en.html</w:t>
        </w:r>
      </w:hyperlink>
      <w:r w:rsidR="00E54CC3">
        <w:rPr>
          <w:rStyle w:val="Hyperlink"/>
        </w:rPr>
        <w:t>;</w:t>
      </w:r>
      <w:r w:rsidR="00D75602">
        <w:rPr>
          <w:rStyle w:val="Hyperlink"/>
        </w:rPr>
        <w:t xml:space="preserve"> </w:t>
      </w:r>
    </w:p>
    <w:p w:rsidR="008C7223" w:rsidRDefault="00D75602" w:rsidP="00D75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Style w:val="Hyperlink"/>
          <w:color w:val="auto"/>
          <w:u w:val="none"/>
        </w:rPr>
        <w:t xml:space="preserve">Diff:  </w:t>
      </w:r>
      <w:hyperlink r:id="rId8" w:history="1">
        <w:r>
          <w:rPr>
            <w:rFonts w:ascii="Segoe Print" w:hAnsi="Segoe Print" w:cs="Segoe Print"/>
          </w:rPr>
          <w:t>http://home.howstuffworks.com/microwave.htm</w:t>
        </w:r>
      </w:hyperlink>
      <w:r>
        <w:rPr>
          <w:rFonts w:ascii="Segoe Print" w:hAnsi="Segoe Print" w:cs="Segoe Print"/>
        </w:rPr>
        <w:t xml:space="preserve"> ; </w:t>
      </w:r>
    </w:p>
    <w:p w:rsidR="008C7223" w:rsidRDefault="008C7223" w:rsidP="00D75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9" w:history="1">
        <w:r w:rsidRPr="00AA5CC6">
          <w:rPr>
            <w:rStyle w:val="Hyperlink"/>
            <w:rFonts w:ascii="Segoe Print" w:hAnsi="Segoe Print" w:cs="Segoe Print"/>
          </w:rPr>
          <w:t>http://www.explainthatstuff.com/microwaveovens.html</w:t>
        </w:r>
      </w:hyperlink>
      <w:r>
        <w:rPr>
          <w:rFonts w:ascii="Segoe Print" w:hAnsi="Segoe Print" w:cs="Segoe Print"/>
        </w:rPr>
        <w:t xml:space="preserve"> ;</w:t>
      </w:r>
    </w:p>
    <w:p w:rsidR="00D75602" w:rsidRDefault="00D75602" w:rsidP="00D75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10" w:history="1">
        <w:r>
          <w:rPr>
            <w:rFonts w:ascii="Segoe Print" w:hAnsi="Segoe Print" w:cs="Segoe Print"/>
          </w:rPr>
          <w:t>https://scitech.web.cern.ch/scitech/TopTech/01/MicroWaveOven/microwave_2.shtml</w:t>
        </w:r>
      </w:hyperlink>
      <w:r>
        <w:rPr>
          <w:rFonts w:ascii="Segoe Print" w:hAnsi="Segoe Print" w:cs="Segoe Print"/>
        </w:rPr>
        <w:t xml:space="preserve"> ;</w:t>
      </w:r>
    </w:p>
    <w:p w:rsidR="00D75602" w:rsidRDefault="00D75602" w:rsidP="00D75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11" w:history="1">
        <w:r w:rsidRPr="00AA5CC6">
          <w:rPr>
            <w:rStyle w:val="Hyperlink"/>
            <w:rFonts w:ascii="Segoe Print" w:hAnsi="Segoe Print" w:cs="Segoe Print"/>
          </w:rPr>
          <w:t>https://www.scientificamerican.com/article/how-does-a-microwave-oven/</w:t>
        </w:r>
      </w:hyperlink>
      <w:r>
        <w:rPr>
          <w:rFonts w:ascii="Segoe Print" w:hAnsi="Segoe Print" w:cs="Segoe Print"/>
        </w:rPr>
        <w:t xml:space="preserve"> ; </w:t>
      </w:r>
    </w:p>
    <w:p w:rsidR="00D75602" w:rsidRDefault="008E0662" w:rsidP="00D75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12" w:history="1">
        <w:r w:rsidRPr="00AA5CC6">
          <w:rPr>
            <w:rStyle w:val="Hyperlink"/>
            <w:rFonts w:ascii="Segoe Print" w:hAnsi="Segoe Print" w:cs="Segoe Print"/>
          </w:rPr>
          <w:t>http://engineering.mit.edu/ask/why-can%E2%80%99t-we-put-metal-objects-microwave</w:t>
        </w:r>
      </w:hyperlink>
      <w:r>
        <w:rPr>
          <w:rFonts w:ascii="Segoe Print" w:hAnsi="Segoe Print" w:cs="Segoe Print"/>
        </w:rPr>
        <w:t xml:space="preserve"> </w:t>
      </w:r>
    </w:p>
    <w:p w:rsidR="008E0662" w:rsidRDefault="008E0662" w:rsidP="00D75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8E0662">
        <w:rPr>
          <w:rFonts w:ascii="Segoe Print" w:hAnsi="Segoe Print" w:cs="Segoe Print"/>
        </w:rPr>
        <w:t>https://www.fsis.usda.gov/wps/portal/fsis/topics/food-safety-education/get-answers/food-safety-fact-sheets/appliances-and-thermometers/microwave-ovens-and-food-safety/ct_index</w:t>
      </w:r>
    </w:p>
    <w:p w:rsidR="00DA1CEE" w:rsidRDefault="00DA1CEE" w:rsidP="00DA1CEE">
      <w:bookmarkStart w:id="0" w:name="_GoBack"/>
      <w:bookmarkEnd w:id="0"/>
      <w:r>
        <w:t xml:space="preserve">Tuesday: </w:t>
      </w:r>
      <w:r w:rsidR="009014F0">
        <w:t>review guide</w:t>
      </w:r>
    </w:p>
    <w:p w:rsidR="00135BF4" w:rsidRDefault="00DA1CEE" w:rsidP="00DA1CEE">
      <w:r>
        <w:t xml:space="preserve">Wednesday: </w:t>
      </w:r>
      <w:r w:rsidR="009014F0">
        <w:t>test</w:t>
      </w:r>
    </w:p>
    <w:p w:rsidR="00D70C7B" w:rsidRDefault="00D70C7B" w:rsidP="00D70C7B">
      <w:r>
        <w:t xml:space="preserve">Thursday: </w:t>
      </w:r>
      <w:r w:rsidR="005D119E">
        <w:t>mirrors</w:t>
      </w:r>
      <w:r w:rsidR="00B94E6A">
        <w:t xml:space="preserve">; </w:t>
      </w:r>
      <w:r w:rsidR="00B94E6A" w:rsidRPr="00A72A7A">
        <w:t>https://phet.colorado.edu/en/simulation/wave-</w:t>
      </w:r>
      <w:proofErr w:type="gramStart"/>
      <w:r w:rsidR="00B94E6A" w:rsidRPr="00A72A7A">
        <w:t>interference</w:t>
      </w:r>
      <w:r w:rsidR="00B94E6A">
        <w:t xml:space="preserve"> ;</w:t>
      </w:r>
      <w:proofErr w:type="gramEnd"/>
      <w:r w:rsidR="00B94E6A">
        <w:t xml:space="preserve"> </w:t>
      </w:r>
      <w:hyperlink r:id="rId13" w:history="1">
        <w:r w:rsidR="00B94E6A" w:rsidRPr="0061316D">
          <w:rPr>
            <w:rStyle w:val="Hyperlink"/>
          </w:rPr>
          <w:t>http://www.falstad.com/ripple/</w:t>
        </w:r>
      </w:hyperlink>
      <w:r w:rsidR="00B94E6A">
        <w:t>; shallow container with water, wave apparatus</w:t>
      </w:r>
    </w:p>
    <w:p w:rsidR="00677902" w:rsidRDefault="00D70C7B" w:rsidP="00D70C7B">
      <w:r>
        <w:t xml:space="preserve">Friday:  </w:t>
      </w:r>
    </w:p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C4"/>
    <w:multiLevelType w:val="hybridMultilevel"/>
    <w:tmpl w:val="72549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57EB8"/>
    <w:multiLevelType w:val="hybridMultilevel"/>
    <w:tmpl w:val="CFA8D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45C7E"/>
    <w:multiLevelType w:val="hybridMultilevel"/>
    <w:tmpl w:val="00FAC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7D7"/>
    <w:multiLevelType w:val="hybridMultilevel"/>
    <w:tmpl w:val="031E0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B2A7B"/>
    <w:multiLevelType w:val="hybridMultilevel"/>
    <w:tmpl w:val="1B607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E3F62"/>
    <w:multiLevelType w:val="hybridMultilevel"/>
    <w:tmpl w:val="5B924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62DF7"/>
    <w:multiLevelType w:val="hybridMultilevel"/>
    <w:tmpl w:val="5B6A4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3"/>
  </w:num>
  <w:num w:numId="5">
    <w:abstractNumId w:val="7"/>
  </w:num>
  <w:num w:numId="6">
    <w:abstractNumId w:val="12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054B7"/>
    <w:rsid w:val="00014E6D"/>
    <w:rsid w:val="00041C09"/>
    <w:rsid w:val="0005039C"/>
    <w:rsid w:val="00086AE6"/>
    <w:rsid w:val="000B7D69"/>
    <w:rsid w:val="000E49EE"/>
    <w:rsid w:val="000F2CF0"/>
    <w:rsid w:val="0010085F"/>
    <w:rsid w:val="00113AC5"/>
    <w:rsid w:val="0013055D"/>
    <w:rsid w:val="001355C1"/>
    <w:rsid w:val="00135BF4"/>
    <w:rsid w:val="00150492"/>
    <w:rsid w:val="001603EE"/>
    <w:rsid w:val="00187A4F"/>
    <w:rsid w:val="001A642A"/>
    <w:rsid w:val="001D3D55"/>
    <w:rsid w:val="001F0875"/>
    <w:rsid w:val="001F77B4"/>
    <w:rsid w:val="00232E50"/>
    <w:rsid w:val="002347DC"/>
    <w:rsid w:val="00236820"/>
    <w:rsid w:val="00237680"/>
    <w:rsid w:val="00267C6A"/>
    <w:rsid w:val="002716CD"/>
    <w:rsid w:val="00276191"/>
    <w:rsid w:val="00292B51"/>
    <w:rsid w:val="002A5163"/>
    <w:rsid w:val="002A5D24"/>
    <w:rsid w:val="002C15A0"/>
    <w:rsid w:val="002C4D0B"/>
    <w:rsid w:val="002D2A91"/>
    <w:rsid w:val="002E56F0"/>
    <w:rsid w:val="00317713"/>
    <w:rsid w:val="00317CAB"/>
    <w:rsid w:val="0032184C"/>
    <w:rsid w:val="003622C3"/>
    <w:rsid w:val="00386DA6"/>
    <w:rsid w:val="0038757F"/>
    <w:rsid w:val="003A0CE5"/>
    <w:rsid w:val="003B2F1A"/>
    <w:rsid w:val="003C5F47"/>
    <w:rsid w:val="00406933"/>
    <w:rsid w:val="00414927"/>
    <w:rsid w:val="004217FA"/>
    <w:rsid w:val="00423F38"/>
    <w:rsid w:val="0043437D"/>
    <w:rsid w:val="00437278"/>
    <w:rsid w:val="004448CE"/>
    <w:rsid w:val="00463755"/>
    <w:rsid w:val="004A0F3A"/>
    <w:rsid w:val="004A60BD"/>
    <w:rsid w:val="004C73CC"/>
    <w:rsid w:val="004C7B67"/>
    <w:rsid w:val="004F55F5"/>
    <w:rsid w:val="005413F0"/>
    <w:rsid w:val="005849BB"/>
    <w:rsid w:val="005934B6"/>
    <w:rsid w:val="005A52B5"/>
    <w:rsid w:val="005A757A"/>
    <w:rsid w:val="005C0A8E"/>
    <w:rsid w:val="005C3B62"/>
    <w:rsid w:val="005C567D"/>
    <w:rsid w:val="005D0C78"/>
    <w:rsid w:val="005D119E"/>
    <w:rsid w:val="005E2F4E"/>
    <w:rsid w:val="005F6F3A"/>
    <w:rsid w:val="00601942"/>
    <w:rsid w:val="0060553E"/>
    <w:rsid w:val="006259F2"/>
    <w:rsid w:val="00632FA6"/>
    <w:rsid w:val="006523FF"/>
    <w:rsid w:val="00655EC6"/>
    <w:rsid w:val="0065675A"/>
    <w:rsid w:val="00676607"/>
    <w:rsid w:val="00677902"/>
    <w:rsid w:val="00677A9F"/>
    <w:rsid w:val="006964A7"/>
    <w:rsid w:val="00696859"/>
    <w:rsid w:val="006B726F"/>
    <w:rsid w:val="006C022E"/>
    <w:rsid w:val="006C19AE"/>
    <w:rsid w:val="006E190A"/>
    <w:rsid w:val="007032EB"/>
    <w:rsid w:val="00706410"/>
    <w:rsid w:val="00711203"/>
    <w:rsid w:val="00711DC1"/>
    <w:rsid w:val="00716653"/>
    <w:rsid w:val="007401EC"/>
    <w:rsid w:val="00760E9A"/>
    <w:rsid w:val="00764ADE"/>
    <w:rsid w:val="0077213E"/>
    <w:rsid w:val="007860A0"/>
    <w:rsid w:val="007A53FF"/>
    <w:rsid w:val="007D5970"/>
    <w:rsid w:val="007D5F75"/>
    <w:rsid w:val="007E5314"/>
    <w:rsid w:val="007E700F"/>
    <w:rsid w:val="008219C6"/>
    <w:rsid w:val="00824F62"/>
    <w:rsid w:val="008745F3"/>
    <w:rsid w:val="00880AB6"/>
    <w:rsid w:val="00886027"/>
    <w:rsid w:val="008A62BA"/>
    <w:rsid w:val="008B70F5"/>
    <w:rsid w:val="008C7223"/>
    <w:rsid w:val="008D1452"/>
    <w:rsid w:val="008E0662"/>
    <w:rsid w:val="008E4781"/>
    <w:rsid w:val="008F6D30"/>
    <w:rsid w:val="009014F0"/>
    <w:rsid w:val="00912D8F"/>
    <w:rsid w:val="0093467A"/>
    <w:rsid w:val="00940917"/>
    <w:rsid w:val="00941053"/>
    <w:rsid w:val="00964CBB"/>
    <w:rsid w:val="00965670"/>
    <w:rsid w:val="0097490E"/>
    <w:rsid w:val="00976C4D"/>
    <w:rsid w:val="009808B3"/>
    <w:rsid w:val="00981856"/>
    <w:rsid w:val="009920AB"/>
    <w:rsid w:val="00993117"/>
    <w:rsid w:val="009945FC"/>
    <w:rsid w:val="009A005E"/>
    <w:rsid w:val="009A564E"/>
    <w:rsid w:val="009A798F"/>
    <w:rsid w:val="009B568A"/>
    <w:rsid w:val="009B6BA3"/>
    <w:rsid w:val="009B7728"/>
    <w:rsid w:val="009D063F"/>
    <w:rsid w:val="009D6606"/>
    <w:rsid w:val="009E0569"/>
    <w:rsid w:val="009E47E6"/>
    <w:rsid w:val="009F24FD"/>
    <w:rsid w:val="009F63D5"/>
    <w:rsid w:val="009F6863"/>
    <w:rsid w:val="00A15E55"/>
    <w:rsid w:val="00A2446E"/>
    <w:rsid w:val="00A30182"/>
    <w:rsid w:val="00A34767"/>
    <w:rsid w:val="00A47974"/>
    <w:rsid w:val="00A7038C"/>
    <w:rsid w:val="00A7707B"/>
    <w:rsid w:val="00A8292A"/>
    <w:rsid w:val="00A853D2"/>
    <w:rsid w:val="00AB1F2A"/>
    <w:rsid w:val="00AB4E7B"/>
    <w:rsid w:val="00AB7D38"/>
    <w:rsid w:val="00AD16B5"/>
    <w:rsid w:val="00AD209F"/>
    <w:rsid w:val="00AE6C51"/>
    <w:rsid w:val="00AF3B30"/>
    <w:rsid w:val="00B00296"/>
    <w:rsid w:val="00B018D7"/>
    <w:rsid w:val="00B0323D"/>
    <w:rsid w:val="00B3049C"/>
    <w:rsid w:val="00B3746F"/>
    <w:rsid w:val="00B37AC5"/>
    <w:rsid w:val="00B40B4E"/>
    <w:rsid w:val="00B531BE"/>
    <w:rsid w:val="00B87089"/>
    <w:rsid w:val="00B94E6A"/>
    <w:rsid w:val="00BB768E"/>
    <w:rsid w:val="00BC0BE7"/>
    <w:rsid w:val="00BE7BFD"/>
    <w:rsid w:val="00BF34F4"/>
    <w:rsid w:val="00C00183"/>
    <w:rsid w:val="00C073F3"/>
    <w:rsid w:val="00C3355F"/>
    <w:rsid w:val="00C572B8"/>
    <w:rsid w:val="00C627BD"/>
    <w:rsid w:val="00C67131"/>
    <w:rsid w:val="00C67165"/>
    <w:rsid w:val="00C85687"/>
    <w:rsid w:val="00C97C2C"/>
    <w:rsid w:val="00CA5096"/>
    <w:rsid w:val="00CB70DB"/>
    <w:rsid w:val="00CE084C"/>
    <w:rsid w:val="00CF64D9"/>
    <w:rsid w:val="00D70C7B"/>
    <w:rsid w:val="00D75602"/>
    <w:rsid w:val="00D96DD4"/>
    <w:rsid w:val="00DA1CEE"/>
    <w:rsid w:val="00DA767E"/>
    <w:rsid w:val="00DB08E2"/>
    <w:rsid w:val="00DF2547"/>
    <w:rsid w:val="00DF54A8"/>
    <w:rsid w:val="00E35E23"/>
    <w:rsid w:val="00E375EA"/>
    <w:rsid w:val="00E54C72"/>
    <w:rsid w:val="00E54CC3"/>
    <w:rsid w:val="00E57A2F"/>
    <w:rsid w:val="00E57BDC"/>
    <w:rsid w:val="00E65B80"/>
    <w:rsid w:val="00E76700"/>
    <w:rsid w:val="00E961FE"/>
    <w:rsid w:val="00EB175A"/>
    <w:rsid w:val="00EB58E0"/>
    <w:rsid w:val="00EC2467"/>
    <w:rsid w:val="00EC7A99"/>
    <w:rsid w:val="00EE1A1B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526A8"/>
    <w:rsid w:val="00F55437"/>
    <w:rsid w:val="00F61617"/>
    <w:rsid w:val="00F630AA"/>
    <w:rsid w:val="00F90398"/>
    <w:rsid w:val="00FC25C6"/>
    <w:rsid w:val="00FC5956"/>
    <w:rsid w:val="00FD0A55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howstuffworks.com/microwave.htm" TargetMode="External"/><Relationship Id="rId13" Type="http://schemas.openxmlformats.org/officeDocument/2006/relationships/hyperlink" Target="http://www.falstad.com/ripple/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phet.colorado.edu/sims/html/balancing-act/latest/balancing-act_en.html" TargetMode="External"/><Relationship Id="rId12" Type="http://schemas.openxmlformats.org/officeDocument/2006/relationships/hyperlink" Target="http://engineering.mit.edu/ask/why-can%E2%80%99t-we-put-metal-objects-microwave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ientificamerican.com/article/how-does-a-microwave-ove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citech.web.cern.ch/scitech/TopTech/01/MicroWaveOven/microwave_2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xplainthatstuff.com/microwaveoven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2855E-4F85-4ED3-8F57-E28A79828D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F19E6-97EA-4E80-8A28-75DF22C5C8BB}"/>
</file>

<file path=customXml/itemProps3.xml><?xml version="1.0" encoding="utf-8"?>
<ds:datastoreItem xmlns:ds="http://schemas.openxmlformats.org/officeDocument/2006/customXml" ds:itemID="{0AF2E93E-5C1E-4E83-B97E-5C1EC96E4A0C}"/>
</file>

<file path=customXml/itemProps4.xml><?xml version="1.0" encoding="utf-8"?>
<ds:datastoreItem xmlns:ds="http://schemas.openxmlformats.org/officeDocument/2006/customXml" ds:itemID="{36FCD969-42B5-4ECC-8D06-8DBAD16A7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11</cp:revision>
  <dcterms:created xsi:type="dcterms:W3CDTF">2017-03-17T20:58:00Z</dcterms:created>
  <dcterms:modified xsi:type="dcterms:W3CDTF">2017-03-19T22:21:00Z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